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21A4F8" w14:textId="48956BAC" w:rsidR="00D43758" w:rsidRDefault="00D43758"/>
    <w:p w14:paraId="27506E77" w14:textId="414B8C2C" w:rsidR="00D43758" w:rsidRPr="00D43758" w:rsidRDefault="00D43758" w:rsidP="00D43758">
      <w:pPr>
        <w:jc w:val="center"/>
        <w:rPr>
          <w:b/>
          <w:bCs/>
          <w:color w:val="FF0000"/>
          <w:sz w:val="40"/>
          <w:szCs w:val="40"/>
          <w:u w:val="single"/>
        </w:rPr>
      </w:pPr>
      <w:r w:rsidRPr="00D43758">
        <w:rPr>
          <w:b/>
          <w:bCs/>
          <w:color w:val="FF0000"/>
          <w:sz w:val="40"/>
          <w:szCs w:val="40"/>
          <w:u w:val="single"/>
        </w:rPr>
        <w:t>AVVISO PUBBLICO MISURA UNICA ANNO 2020</w:t>
      </w:r>
    </w:p>
    <w:p w14:paraId="6DE164FF" w14:textId="77777777" w:rsidR="00D43758" w:rsidRDefault="00D43758" w:rsidP="00D43758">
      <w:pPr>
        <w:jc w:val="center"/>
        <w:rPr>
          <w:b/>
          <w:bCs/>
          <w:i/>
          <w:iCs/>
          <w:sz w:val="28"/>
          <w:szCs w:val="28"/>
        </w:rPr>
      </w:pPr>
      <w:r w:rsidRPr="00D43758">
        <w:rPr>
          <w:b/>
          <w:bCs/>
          <w:i/>
          <w:iCs/>
          <w:sz w:val="28"/>
          <w:szCs w:val="28"/>
        </w:rPr>
        <w:t xml:space="preserve">Un sostegno alle famiglie per il mantenimento dell’abitazione in locazione anche in relazione all’emergenza COVID-19 </w:t>
      </w:r>
    </w:p>
    <w:p w14:paraId="0A4D4BCE" w14:textId="7AEC6F1D" w:rsidR="00D43758" w:rsidRDefault="00D43758" w:rsidP="00D43758">
      <w:pPr>
        <w:jc w:val="center"/>
        <w:rPr>
          <w:b/>
          <w:bCs/>
          <w:i/>
          <w:iCs/>
          <w:sz w:val="28"/>
          <w:szCs w:val="28"/>
        </w:rPr>
      </w:pPr>
      <w:r w:rsidRPr="00D43758">
        <w:rPr>
          <w:b/>
          <w:bCs/>
          <w:i/>
          <w:iCs/>
          <w:sz w:val="28"/>
          <w:szCs w:val="28"/>
        </w:rPr>
        <w:t>DGR n. XI/3008/2020</w:t>
      </w:r>
    </w:p>
    <w:p w14:paraId="5B6FB2A1" w14:textId="0187941B" w:rsidR="00D43758" w:rsidRDefault="00BE064C" w:rsidP="00D43758">
      <w:pPr>
        <w:jc w:val="center"/>
        <w:rPr>
          <w:b/>
          <w:bCs/>
          <w:i/>
          <w:iCs/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56184A" wp14:editId="39865B71">
                <wp:simplePos x="0" y="0"/>
                <wp:positionH relativeFrom="margin">
                  <wp:posOffset>6014085</wp:posOffset>
                </wp:positionH>
                <wp:positionV relativeFrom="paragraph">
                  <wp:posOffset>6349</wp:posOffset>
                </wp:positionV>
                <wp:extent cx="3038475" cy="3400425"/>
                <wp:effectExtent l="0" t="0" r="28575" b="28575"/>
                <wp:wrapNone/>
                <wp:docPr id="4" name="Rettangolo con angoli arrotondati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38475" cy="34004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5">
                            <a:shade val="50000"/>
                          </a:schemeClr>
                        </a:lnRef>
                        <a:fillRef idx="1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F6F9B43" w14:textId="2DFDCBFE" w:rsidR="004A6D3C" w:rsidRPr="00BE064C" w:rsidRDefault="004A6D3C" w:rsidP="00DD6ABA">
                            <w:pPr>
                              <w:jc w:val="center"/>
                              <w:rPr>
                                <w:b/>
                                <w:bCs/>
                                <w:u w:val="single"/>
                              </w:rPr>
                            </w:pPr>
                            <w:r w:rsidRPr="00BE064C">
                              <w:rPr>
                                <w:b/>
                                <w:bCs/>
                                <w:u w:val="single"/>
                              </w:rPr>
                              <w:t>Modalità di presentazione della domanda:</w:t>
                            </w:r>
                          </w:p>
                          <w:p w14:paraId="7C878AFD" w14:textId="45D3126A" w:rsidR="004A6D3C" w:rsidRPr="00DD6ABA" w:rsidRDefault="004A6D3C" w:rsidP="00DD6ABA">
                            <w:pPr>
                              <w:pStyle w:val="Paragrafoelenco"/>
                              <w:numPr>
                                <w:ilvl w:val="0"/>
                                <w:numId w:val="3"/>
                              </w:numPr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DD6ABA">
                              <w:rPr>
                                <w:sz w:val="20"/>
                                <w:szCs w:val="20"/>
                              </w:rPr>
                              <w:t>La domanda deve essere presentata dall’intestatario del contratto d’affitto</w:t>
                            </w:r>
                          </w:p>
                          <w:p w14:paraId="4D763C75" w14:textId="2CDF0A9C" w:rsidR="004A6D3C" w:rsidRPr="00DD6ABA" w:rsidRDefault="00DD6ABA" w:rsidP="00DD6ABA">
                            <w:pPr>
                              <w:pStyle w:val="Paragrafoelenco"/>
                              <w:numPr>
                                <w:ilvl w:val="0"/>
                                <w:numId w:val="3"/>
                              </w:numPr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DD6ABA">
                              <w:rPr>
                                <w:sz w:val="20"/>
                                <w:szCs w:val="20"/>
                              </w:rPr>
                              <w:t>La domanda di accesso dovrà essere compilata utilizzando la modulistica presente all’Albo Pretorio del Comune oppure reperibile presso gli Uffici Comunali durante gli orari di apertura al pubblico</w:t>
                            </w:r>
                          </w:p>
                          <w:p w14:paraId="03A6DCBD" w14:textId="6C1EEA69" w:rsidR="00DD6ABA" w:rsidRPr="00DD6ABA" w:rsidRDefault="00DD6ABA" w:rsidP="00DD6ABA">
                            <w:pPr>
                              <w:pStyle w:val="Paragrafoelenco"/>
                              <w:numPr>
                                <w:ilvl w:val="0"/>
                                <w:numId w:val="3"/>
                              </w:numPr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DD6ABA">
                              <w:rPr>
                                <w:sz w:val="20"/>
                                <w:szCs w:val="20"/>
                              </w:rPr>
                              <w:t>L’avvio dell’istanza alla domanda di accesso al contributo è subordinat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o</w:t>
                            </w:r>
                            <w:r w:rsidRPr="00DD6ABA">
                              <w:rPr>
                                <w:sz w:val="20"/>
                                <w:szCs w:val="20"/>
                              </w:rPr>
                              <w:t xml:space="preserve"> al colloquio con l’assistente sociale del Comune di residenza</w:t>
                            </w:r>
                          </w:p>
                          <w:p w14:paraId="3C9CFAF5" w14:textId="34AB2ABA" w:rsidR="00DD6ABA" w:rsidRDefault="00DD6ABA" w:rsidP="00DD6ABA">
                            <w:pPr>
                              <w:pStyle w:val="Paragrafoelenco"/>
                              <w:numPr>
                                <w:ilvl w:val="0"/>
                                <w:numId w:val="3"/>
                              </w:numPr>
                              <w:jc w:val="both"/>
                            </w:pPr>
                            <w:r w:rsidRPr="00DD6ABA">
                              <w:rPr>
                                <w:sz w:val="20"/>
                                <w:szCs w:val="20"/>
                              </w:rPr>
                              <w:t>È possibile richiedere l’accesso alla misura a partire dal 27 Luglio 2020 al 30 Novembre</w:t>
                            </w:r>
                            <w:r>
                              <w:t xml:space="preserve"> 2020.</w:t>
                            </w:r>
                          </w:p>
                          <w:p w14:paraId="2592F245" w14:textId="5088C325" w:rsidR="00DD6ABA" w:rsidRDefault="00DD6ABA" w:rsidP="00DD6ABA">
                            <w:pPr>
                              <w:pStyle w:val="Paragrafoelenco"/>
                              <w:ind w:left="284"/>
                              <w:jc w:val="both"/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Le domande saranno raccolte e finanziate con procedura a sportello e fino ad esaurimento fondi.</w:t>
                            </w:r>
                          </w:p>
                          <w:p w14:paraId="2539C885" w14:textId="77777777" w:rsidR="00DD6ABA" w:rsidRDefault="00DD6ABA" w:rsidP="00DD6ABA">
                            <w:pPr>
                              <w:pStyle w:val="Paragrafoelenco"/>
                              <w:ind w:left="284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656184A" id="Rettangolo con angoli arrotondati 4" o:spid="_x0000_s1026" style="position:absolute;left:0;text-align:left;margin-left:473.55pt;margin-top:.5pt;width:239.25pt;height:267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" fillcolor="#5b9bd5 [3208]" strokecolor="#1f4d78 [1608]" strokeweight="1pt">
                <v:stroke joinstyle="miter"/>
                <v:textbox>
                  <w:txbxContent>
                    <w:p w14:paraId="2F6F9B43" w14:textId="2DFDCBFE" w:rsidR="004A6D3C" w:rsidRPr="00BE064C" w:rsidRDefault="004A6D3C" w:rsidP="00DD6ABA">
                      <w:pPr>
                        <w:jc w:val="center"/>
                        <w:rPr>
                          <w:b/>
                          <w:bCs/>
                          <w:u w:val="single"/>
                        </w:rPr>
                      </w:pPr>
                      <w:r w:rsidRPr="00BE064C">
                        <w:rPr>
                          <w:b/>
                          <w:bCs/>
                          <w:u w:val="single"/>
                        </w:rPr>
                        <w:t>Modalità di presentazione della domanda:</w:t>
                      </w:r>
                    </w:p>
                    <w:p w14:paraId="7C878AFD" w14:textId="45D3126A" w:rsidR="004A6D3C" w:rsidRPr="00DD6ABA" w:rsidRDefault="004A6D3C" w:rsidP="00DD6ABA">
                      <w:pPr>
                        <w:pStyle w:val="Paragrafoelenco"/>
                        <w:numPr>
                          <w:ilvl w:val="0"/>
                          <w:numId w:val="3"/>
                        </w:numPr>
                        <w:jc w:val="both"/>
                        <w:rPr>
                          <w:sz w:val="20"/>
                          <w:szCs w:val="20"/>
                        </w:rPr>
                      </w:pPr>
                      <w:r w:rsidRPr="00DD6ABA">
                        <w:rPr>
                          <w:sz w:val="20"/>
                          <w:szCs w:val="20"/>
                        </w:rPr>
                        <w:t>La domanda deve essere presentata dall’intestatario del contratto d’affitto</w:t>
                      </w:r>
                    </w:p>
                    <w:p w14:paraId="4D763C75" w14:textId="2CDF0A9C" w:rsidR="004A6D3C" w:rsidRPr="00DD6ABA" w:rsidRDefault="00DD6ABA" w:rsidP="00DD6ABA">
                      <w:pPr>
                        <w:pStyle w:val="Paragrafoelenco"/>
                        <w:numPr>
                          <w:ilvl w:val="0"/>
                          <w:numId w:val="3"/>
                        </w:numPr>
                        <w:jc w:val="both"/>
                        <w:rPr>
                          <w:sz w:val="20"/>
                          <w:szCs w:val="20"/>
                        </w:rPr>
                      </w:pPr>
                      <w:r w:rsidRPr="00DD6ABA">
                        <w:rPr>
                          <w:sz w:val="20"/>
                          <w:szCs w:val="20"/>
                        </w:rPr>
                        <w:t>La domanda di accesso dovrà essere compilata utilizzando la modulistica presente all’Albo Pretorio del Comune oppure reperibile presso gli Uffici Comunali durante gli orari di apertura al pubblico</w:t>
                      </w:r>
                    </w:p>
                    <w:p w14:paraId="03A6DCBD" w14:textId="6C1EEA69" w:rsidR="00DD6ABA" w:rsidRPr="00DD6ABA" w:rsidRDefault="00DD6ABA" w:rsidP="00DD6ABA">
                      <w:pPr>
                        <w:pStyle w:val="Paragrafoelenco"/>
                        <w:numPr>
                          <w:ilvl w:val="0"/>
                          <w:numId w:val="3"/>
                        </w:numPr>
                        <w:jc w:val="both"/>
                        <w:rPr>
                          <w:sz w:val="20"/>
                          <w:szCs w:val="20"/>
                        </w:rPr>
                      </w:pPr>
                      <w:r w:rsidRPr="00DD6ABA">
                        <w:rPr>
                          <w:sz w:val="20"/>
                          <w:szCs w:val="20"/>
                        </w:rPr>
                        <w:t>L’avvio dell’istanza alla domanda di accesso al contributo è subordinat</w:t>
                      </w:r>
                      <w:r>
                        <w:rPr>
                          <w:sz w:val="20"/>
                          <w:szCs w:val="20"/>
                        </w:rPr>
                        <w:t>o</w:t>
                      </w:r>
                      <w:r w:rsidRPr="00DD6ABA">
                        <w:rPr>
                          <w:sz w:val="20"/>
                          <w:szCs w:val="20"/>
                        </w:rPr>
                        <w:t xml:space="preserve"> al colloquio con l’assistente sociale del Comune di residenza</w:t>
                      </w:r>
                    </w:p>
                    <w:p w14:paraId="3C9CFAF5" w14:textId="34AB2ABA" w:rsidR="00DD6ABA" w:rsidRDefault="00DD6ABA" w:rsidP="00DD6ABA">
                      <w:pPr>
                        <w:pStyle w:val="Paragrafoelenco"/>
                        <w:numPr>
                          <w:ilvl w:val="0"/>
                          <w:numId w:val="3"/>
                        </w:numPr>
                        <w:jc w:val="both"/>
                      </w:pPr>
                      <w:r w:rsidRPr="00DD6ABA">
                        <w:rPr>
                          <w:sz w:val="20"/>
                          <w:szCs w:val="20"/>
                        </w:rPr>
                        <w:t>È possibile richiedere l’accesso alla misura a partire dal 27 Luglio 2020 al 30 Novembre</w:t>
                      </w:r>
                      <w:r>
                        <w:t xml:space="preserve"> 2020.</w:t>
                      </w:r>
                    </w:p>
                    <w:p w14:paraId="2592F245" w14:textId="5088C325" w:rsidR="00DD6ABA" w:rsidRDefault="00DD6ABA" w:rsidP="00DD6ABA">
                      <w:pPr>
                        <w:pStyle w:val="Paragrafoelenco"/>
                        <w:ind w:left="284"/>
                        <w:jc w:val="both"/>
                      </w:pPr>
                      <w:r>
                        <w:rPr>
                          <w:sz w:val="20"/>
                          <w:szCs w:val="20"/>
                        </w:rPr>
                        <w:t>Le domande saranno raccolte e finanziate con procedura a sportello e fino ad esaurimento fondi.</w:t>
                      </w:r>
                    </w:p>
                    <w:p w14:paraId="2539C885" w14:textId="77777777" w:rsidR="00DD6ABA" w:rsidRDefault="00DD6ABA" w:rsidP="00DD6ABA">
                      <w:pPr>
                        <w:pStyle w:val="Paragrafoelenco"/>
                        <w:ind w:left="284"/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2E8CF10" wp14:editId="1E25AB2F">
                <wp:simplePos x="0" y="0"/>
                <wp:positionH relativeFrom="page">
                  <wp:posOffset>3343275</wp:posOffset>
                </wp:positionH>
                <wp:positionV relativeFrom="paragraph">
                  <wp:posOffset>15875</wp:posOffset>
                </wp:positionV>
                <wp:extent cx="3143250" cy="3390900"/>
                <wp:effectExtent l="0" t="0" r="19050" b="19050"/>
                <wp:wrapNone/>
                <wp:docPr id="3" name="Rettangolo con angoli arrotondati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0" cy="33909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4">
                            <a:shade val="50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6980C50" w14:textId="5456AF91" w:rsidR="004A6D3C" w:rsidRPr="00BE064C" w:rsidRDefault="004A6D3C" w:rsidP="004A6D3C">
                            <w:pPr>
                              <w:jc w:val="center"/>
                              <w:rPr>
                                <w:b/>
                                <w:bCs/>
                                <w:u w:val="single"/>
                              </w:rPr>
                            </w:pPr>
                            <w:r w:rsidRPr="00BE064C">
                              <w:rPr>
                                <w:b/>
                                <w:bCs/>
                                <w:u w:val="single"/>
                              </w:rPr>
                              <w:t>Requisiti di accesso:</w:t>
                            </w:r>
                          </w:p>
                          <w:p w14:paraId="1C9A2592" w14:textId="79DF9684" w:rsidR="004A6D3C" w:rsidRPr="004A6D3C" w:rsidRDefault="004A6D3C" w:rsidP="004A6D3C">
                            <w:pPr>
                              <w:pStyle w:val="Paragrafoelenco"/>
                              <w:numPr>
                                <w:ilvl w:val="0"/>
                                <w:numId w:val="1"/>
                              </w:numPr>
                              <w:rPr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4A6D3C">
                              <w:rPr>
                                <w:sz w:val="20"/>
                                <w:szCs w:val="20"/>
                                <w:u w:val="single"/>
                              </w:rPr>
                              <w:t>Non essere sottoposti a procedure di rilascio dell’abitazione</w:t>
                            </w:r>
                          </w:p>
                          <w:p w14:paraId="119E3766" w14:textId="5A60C68B" w:rsidR="004A6D3C" w:rsidRPr="004A6D3C" w:rsidRDefault="004A6D3C" w:rsidP="004A6D3C">
                            <w:pPr>
                              <w:pStyle w:val="Paragrafoelenco"/>
                              <w:numPr>
                                <w:ilvl w:val="0"/>
                                <w:numId w:val="1"/>
                              </w:numPr>
                              <w:rPr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4A6D3C">
                              <w:rPr>
                                <w:sz w:val="20"/>
                                <w:szCs w:val="20"/>
                                <w:u w:val="single"/>
                              </w:rPr>
                              <w:t>Non essere proprietari di alloggio adeguato in Regione Lombardia</w:t>
                            </w:r>
                          </w:p>
                          <w:p w14:paraId="4DADA600" w14:textId="381C1A0F" w:rsidR="004A6D3C" w:rsidRPr="004A6D3C" w:rsidRDefault="004A6D3C" w:rsidP="004A6D3C">
                            <w:pPr>
                              <w:pStyle w:val="Paragrafoelenco"/>
                              <w:numPr>
                                <w:ilvl w:val="0"/>
                                <w:numId w:val="1"/>
                              </w:numPr>
                              <w:rPr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4A6D3C">
                              <w:rPr>
                                <w:sz w:val="20"/>
                                <w:szCs w:val="20"/>
                                <w:u w:val="single"/>
                              </w:rPr>
                              <w:t>Avere un ISEE max fino a € 26.000,00</w:t>
                            </w:r>
                          </w:p>
                          <w:p w14:paraId="292093AF" w14:textId="644F0108" w:rsidR="004A6D3C" w:rsidRDefault="004A6D3C" w:rsidP="004A6D3C">
                            <w:pPr>
                              <w:pStyle w:val="Paragrafoelenco"/>
                              <w:numPr>
                                <w:ilvl w:val="0"/>
                                <w:numId w:val="1"/>
                              </w:numPr>
                              <w:rPr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4A6D3C">
                              <w:rPr>
                                <w:sz w:val="20"/>
                                <w:szCs w:val="20"/>
                                <w:u w:val="single"/>
                              </w:rPr>
                              <w:t xml:space="preserve">Avere un contratto di locazione da almeno un anno a partire dalla data del presente provvedimento. Il nucleo dovrà inoltre trovarsi in una delle seguenti situazioni collegate alla crisi dell’emergenza sanitaria 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COVID19:</w:t>
                            </w:r>
                          </w:p>
                          <w:p w14:paraId="45E77728" w14:textId="4870FC5B" w:rsidR="004A6D3C" w:rsidRDefault="004A6D3C" w:rsidP="004A6D3C">
                            <w:pPr>
                              <w:pStyle w:val="Paragrafoelenco"/>
                              <w:numPr>
                                <w:ilvl w:val="0"/>
                                <w:numId w:val="2"/>
                              </w:numPr>
                              <w:ind w:left="567" w:hanging="283"/>
                              <w:rPr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Perdita del posto di lavoro</w:t>
                            </w:r>
                          </w:p>
                          <w:p w14:paraId="318E16DF" w14:textId="4147C87C" w:rsidR="004A6D3C" w:rsidRDefault="004A6D3C" w:rsidP="004A6D3C">
                            <w:pPr>
                              <w:pStyle w:val="Paragrafoelenco"/>
                              <w:numPr>
                                <w:ilvl w:val="0"/>
                                <w:numId w:val="2"/>
                              </w:numPr>
                              <w:ind w:left="567" w:hanging="283"/>
                              <w:rPr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Consistente riduzione dell’orario di lavoro</w:t>
                            </w:r>
                          </w:p>
                          <w:p w14:paraId="79E3268B" w14:textId="30730711" w:rsidR="004A6D3C" w:rsidRDefault="004A6D3C" w:rsidP="004A6D3C">
                            <w:pPr>
                              <w:pStyle w:val="Paragrafoelenco"/>
                              <w:numPr>
                                <w:ilvl w:val="0"/>
                                <w:numId w:val="2"/>
                              </w:numPr>
                              <w:ind w:left="567" w:hanging="283"/>
                              <w:rPr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Mancato rinnovo dei contratti a termine</w:t>
                            </w:r>
                          </w:p>
                          <w:p w14:paraId="47E2F68F" w14:textId="3988DB41" w:rsidR="004A6D3C" w:rsidRDefault="004A6D3C" w:rsidP="004A6D3C">
                            <w:pPr>
                              <w:pStyle w:val="Paragrafoelenco"/>
                              <w:numPr>
                                <w:ilvl w:val="0"/>
                                <w:numId w:val="2"/>
                              </w:numPr>
                              <w:ind w:left="567" w:hanging="283"/>
                              <w:rPr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Cessazione di attività libero professionali</w:t>
                            </w:r>
                          </w:p>
                          <w:p w14:paraId="52501D4F" w14:textId="40145A1B" w:rsidR="004A6D3C" w:rsidRPr="004A6D3C" w:rsidRDefault="004A6D3C" w:rsidP="004A6D3C">
                            <w:pPr>
                              <w:pStyle w:val="Paragrafoelenco"/>
                              <w:numPr>
                                <w:ilvl w:val="0"/>
                                <w:numId w:val="2"/>
                              </w:numPr>
                              <w:ind w:left="567" w:hanging="283"/>
                              <w:rPr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Malattia grave, decesso di un componente del nucleo</w:t>
                            </w:r>
                          </w:p>
                          <w:p w14:paraId="7B14498D" w14:textId="77777777" w:rsidR="004A6D3C" w:rsidRDefault="004A6D3C" w:rsidP="004A6D3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2E8CF10" id="Rettangolo con angoli arrotondati 3" o:spid="_x0000_s1027" style="position:absolute;left:0;text-align:left;margin-left:263.25pt;margin-top:1.25pt;width:247.5pt;height:267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" fillcolor="#ffc000 [3207]" strokecolor="#7f5f00 [1607]" strokeweight="1pt">
                <v:stroke joinstyle="miter"/>
                <v:textbox>
                  <w:txbxContent>
                    <w:p w14:paraId="26980C50" w14:textId="5456AF91" w:rsidR="004A6D3C" w:rsidRPr="00BE064C" w:rsidRDefault="004A6D3C" w:rsidP="004A6D3C">
                      <w:pPr>
                        <w:jc w:val="center"/>
                        <w:rPr>
                          <w:b/>
                          <w:bCs/>
                          <w:u w:val="single"/>
                        </w:rPr>
                      </w:pPr>
                      <w:r w:rsidRPr="00BE064C">
                        <w:rPr>
                          <w:b/>
                          <w:bCs/>
                          <w:u w:val="single"/>
                        </w:rPr>
                        <w:t>Requisiti di accesso:</w:t>
                      </w:r>
                    </w:p>
                    <w:p w14:paraId="1C9A2592" w14:textId="79DF9684" w:rsidR="004A6D3C" w:rsidRPr="004A6D3C" w:rsidRDefault="004A6D3C" w:rsidP="004A6D3C">
                      <w:pPr>
                        <w:pStyle w:val="Paragrafoelenco"/>
                        <w:numPr>
                          <w:ilvl w:val="0"/>
                          <w:numId w:val="1"/>
                        </w:numPr>
                        <w:rPr>
                          <w:sz w:val="20"/>
                          <w:szCs w:val="20"/>
                          <w:u w:val="single"/>
                        </w:rPr>
                      </w:pPr>
                      <w:r w:rsidRPr="004A6D3C">
                        <w:rPr>
                          <w:sz w:val="20"/>
                          <w:szCs w:val="20"/>
                          <w:u w:val="single"/>
                        </w:rPr>
                        <w:t>Non essere sottoposti a procedure di rilascio dell’abitazione</w:t>
                      </w:r>
                    </w:p>
                    <w:p w14:paraId="119E3766" w14:textId="5A60C68B" w:rsidR="004A6D3C" w:rsidRPr="004A6D3C" w:rsidRDefault="004A6D3C" w:rsidP="004A6D3C">
                      <w:pPr>
                        <w:pStyle w:val="Paragrafoelenco"/>
                        <w:numPr>
                          <w:ilvl w:val="0"/>
                          <w:numId w:val="1"/>
                        </w:numPr>
                        <w:rPr>
                          <w:sz w:val="20"/>
                          <w:szCs w:val="20"/>
                          <w:u w:val="single"/>
                        </w:rPr>
                      </w:pPr>
                      <w:r w:rsidRPr="004A6D3C">
                        <w:rPr>
                          <w:sz w:val="20"/>
                          <w:szCs w:val="20"/>
                          <w:u w:val="single"/>
                        </w:rPr>
                        <w:t>Non essere proprietari di alloggio adeguato in Regione Lombardia</w:t>
                      </w:r>
                    </w:p>
                    <w:p w14:paraId="4DADA600" w14:textId="381C1A0F" w:rsidR="004A6D3C" w:rsidRPr="004A6D3C" w:rsidRDefault="004A6D3C" w:rsidP="004A6D3C">
                      <w:pPr>
                        <w:pStyle w:val="Paragrafoelenco"/>
                        <w:numPr>
                          <w:ilvl w:val="0"/>
                          <w:numId w:val="1"/>
                        </w:numPr>
                        <w:rPr>
                          <w:sz w:val="20"/>
                          <w:szCs w:val="20"/>
                          <w:u w:val="single"/>
                        </w:rPr>
                      </w:pPr>
                      <w:r w:rsidRPr="004A6D3C">
                        <w:rPr>
                          <w:sz w:val="20"/>
                          <w:szCs w:val="20"/>
                          <w:u w:val="single"/>
                        </w:rPr>
                        <w:t>Avere un ISEE max fino a € 26.000,00</w:t>
                      </w:r>
                    </w:p>
                    <w:p w14:paraId="292093AF" w14:textId="644F0108" w:rsidR="004A6D3C" w:rsidRDefault="004A6D3C" w:rsidP="004A6D3C">
                      <w:pPr>
                        <w:pStyle w:val="Paragrafoelenco"/>
                        <w:numPr>
                          <w:ilvl w:val="0"/>
                          <w:numId w:val="1"/>
                        </w:numPr>
                        <w:rPr>
                          <w:sz w:val="20"/>
                          <w:szCs w:val="20"/>
                          <w:u w:val="single"/>
                        </w:rPr>
                      </w:pPr>
                      <w:r w:rsidRPr="004A6D3C">
                        <w:rPr>
                          <w:sz w:val="20"/>
                          <w:szCs w:val="20"/>
                          <w:u w:val="single"/>
                        </w:rPr>
                        <w:t xml:space="preserve">Avere un contratto di locazione da almeno un anno a partire dalla data del presente provvedimento. Il nucleo dovrà inoltre trovarsi in una delle seguenti situazioni collegate alla crisi dell’emergenza sanitaria </w:t>
                      </w:r>
                      <w:r>
                        <w:rPr>
                          <w:sz w:val="20"/>
                          <w:szCs w:val="20"/>
                          <w:u w:val="single"/>
                        </w:rPr>
                        <w:t>COVID19:</w:t>
                      </w:r>
                    </w:p>
                    <w:p w14:paraId="45E77728" w14:textId="4870FC5B" w:rsidR="004A6D3C" w:rsidRDefault="004A6D3C" w:rsidP="004A6D3C">
                      <w:pPr>
                        <w:pStyle w:val="Paragrafoelenco"/>
                        <w:numPr>
                          <w:ilvl w:val="0"/>
                          <w:numId w:val="2"/>
                        </w:numPr>
                        <w:ind w:left="567" w:hanging="283"/>
                        <w:rPr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sz w:val="20"/>
                          <w:szCs w:val="20"/>
                          <w:u w:val="single"/>
                        </w:rPr>
                        <w:t>Perdita del posto di lavoro</w:t>
                      </w:r>
                    </w:p>
                    <w:p w14:paraId="318E16DF" w14:textId="4147C87C" w:rsidR="004A6D3C" w:rsidRDefault="004A6D3C" w:rsidP="004A6D3C">
                      <w:pPr>
                        <w:pStyle w:val="Paragrafoelenco"/>
                        <w:numPr>
                          <w:ilvl w:val="0"/>
                          <w:numId w:val="2"/>
                        </w:numPr>
                        <w:ind w:left="567" w:hanging="283"/>
                        <w:rPr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sz w:val="20"/>
                          <w:szCs w:val="20"/>
                          <w:u w:val="single"/>
                        </w:rPr>
                        <w:t>Consistente riduzione dell’orario di lavoro</w:t>
                      </w:r>
                    </w:p>
                    <w:p w14:paraId="79E3268B" w14:textId="30730711" w:rsidR="004A6D3C" w:rsidRDefault="004A6D3C" w:rsidP="004A6D3C">
                      <w:pPr>
                        <w:pStyle w:val="Paragrafoelenco"/>
                        <w:numPr>
                          <w:ilvl w:val="0"/>
                          <w:numId w:val="2"/>
                        </w:numPr>
                        <w:ind w:left="567" w:hanging="283"/>
                        <w:rPr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sz w:val="20"/>
                          <w:szCs w:val="20"/>
                          <w:u w:val="single"/>
                        </w:rPr>
                        <w:t>Mancato rinnovo dei contratti a termine</w:t>
                      </w:r>
                    </w:p>
                    <w:p w14:paraId="47E2F68F" w14:textId="3988DB41" w:rsidR="004A6D3C" w:rsidRDefault="004A6D3C" w:rsidP="004A6D3C">
                      <w:pPr>
                        <w:pStyle w:val="Paragrafoelenco"/>
                        <w:numPr>
                          <w:ilvl w:val="0"/>
                          <w:numId w:val="2"/>
                        </w:numPr>
                        <w:ind w:left="567" w:hanging="283"/>
                        <w:rPr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sz w:val="20"/>
                          <w:szCs w:val="20"/>
                          <w:u w:val="single"/>
                        </w:rPr>
                        <w:t>Cessazione di attività libero professionali</w:t>
                      </w:r>
                    </w:p>
                    <w:p w14:paraId="52501D4F" w14:textId="40145A1B" w:rsidR="004A6D3C" w:rsidRPr="004A6D3C" w:rsidRDefault="004A6D3C" w:rsidP="004A6D3C">
                      <w:pPr>
                        <w:pStyle w:val="Paragrafoelenco"/>
                        <w:numPr>
                          <w:ilvl w:val="0"/>
                          <w:numId w:val="2"/>
                        </w:numPr>
                        <w:ind w:left="567" w:hanging="283"/>
                        <w:rPr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sz w:val="20"/>
                          <w:szCs w:val="20"/>
                          <w:u w:val="single"/>
                        </w:rPr>
                        <w:t>Malattia grave, decesso di un componente del nucleo</w:t>
                      </w:r>
                    </w:p>
                    <w:p w14:paraId="7B14498D" w14:textId="77777777" w:rsidR="004A6D3C" w:rsidRDefault="004A6D3C" w:rsidP="004A6D3C">
                      <w:pPr>
                        <w:jc w:val="center"/>
                      </w:pPr>
                    </w:p>
                  </w:txbxContent>
                </v:textbox>
                <w10:wrap anchorx="page"/>
              </v:roundrect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AD82BE9" wp14:editId="503B1518">
                <wp:simplePos x="0" y="0"/>
                <wp:positionH relativeFrom="margin">
                  <wp:align>left</wp:align>
                </wp:positionH>
                <wp:positionV relativeFrom="paragraph">
                  <wp:posOffset>6350</wp:posOffset>
                </wp:positionV>
                <wp:extent cx="2390775" cy="2838450"/>
                <wp:effectExtent l="0" t="0" r="28575" b="19050"/>
                <wp:wrapNone/>
                <wp:docPr id="2" name="Rettangolo con angoli arrotondati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90775" cy="28384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A396D65" w14:textId="62B4E964" w:rsidR="004A6D3C" w:rsidRPr="004A6D3C" w:rsidRDefault="004A6D3C" w:rsidP="004A6D3C">
                            <w:pPr>
                              <w:jc w:val="center"/>
                              <w:rPr>
                                <w:b/>
                                <w:bCs/>
                                <w:u w:val="single"/>
                              </w:rPr>
                            </w:pPr>
                            <w:r w:rsidRPr="004A6D3C">
                              <w:rPr>
                                <w:b/>
                                <w:bCs/>
                                <w:u w:val="single"/>
                              </w:rPr>
                              <w:t>Che cos’è?</w:t>
                            </w:r>
                          </w:p>
                          <w:p w14:paraId="516A7EC3" w14:textId="0B0E3CBE" w:rsidR="004A6D3C" w:rsidRPr="00BE064C" w:rsidRDefault="004A6D3C" w:rsidP="004A6D3C">
                            <w:pPr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BE064C">
                              <w:rPr>
                                <w:sz w:val="20"/>
                                <w:szCs w:val="20"/>
                              </w:rPr>
                              <w:t>È l’erogazione di un contributo economico al proprietario dell’immobile per sostenere il pagamento di canoni di locazione non versati o da versare.</w:t>
                            </w:r>
                          </w:p>
                          <w:p w14:paraId="3C3CFC3F" w14:textId="2E53754A" w:rsidR="004A6D3C" w:rsidRPr="00BE064C" w:rsidRDefault="004A6D3C" w:rsidP="004A6D3C">
                            <w:pPr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BE064C">
                              <w:rPr>
                                <w:sz w:val="20"/>
                                <w:szCs w:val="20"/>
                              </w:rPr>
                              <w:t>Il contributo è concesso per quattro mensilità e non sarà superiore a euro 1.500,00.</w:t>
                            </w:r>
                          </w:p>
                          <w:p w14:paraId="52C76030" w14:textId="7A6E1284" w:rsidR="004A6D3C" w:rsidRPr="00BE064C" w:rsidRDefault="004A6D3C" w:rsidP="004A6D3C">
                            <w:pPr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BE064C">
                              <w:rPr>
                                <w:sz w:val="20"/>
                                <w:szCs w:val="20"/>
                              </w:rPr>
                              <w:t>Se presente morosità relativa al canone di locazione non dee essere precedente alla mensilità di Febbraio 2020.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AD82BE9" id="Rettangolo con angoli arrotondati 2" o:spid="_x0000_s1028" style="position:absolute;left:0;text-align:left;margin-left:0;margin-top:.5pt;width:188.25pt;height:223.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" fillcolor="#70ad47 [3209]" strokecolor="#375623 [1609]" strokeweight="1pt">
                <v:stroke joinstyle="miter"/>
                <v:textbox>
                  <w:txbxContent>
                    <w:p w14:paraId="3A396D65" w14:textId="62B4E964" w:rsidR="004A6D3C" w:rsidRPr="004A6D3C" w:rsidRDefault="004A6D3C" w:rsidP="004A6D3C">
                      <w:pPr>
                        <w:jc w:val="center"/>
                        <w:rPr>
                          <w:b/>
                          <w:bCs/>
                          <w:u w:val="single"/>
                        </w:rPr>
                      </w:pPr>
                      <w:r w:rsidRPr="004A6D3C">
                        <w:rPr>
                          <w:b/>
                          <w:bCs/>
                          <w:u w:val="single"/>
                        </w:rPr>
                        <w:t>Che cos’è?</w:t>
                      </w:r>
                    </w:p>
                    <w:p w14:paraId="516A7EC3" w14:textId="0B0E3CBE" w:rsidR="004A6D3C" w:rsidRPr="00BE064C" w:rsidRDefault="004A6D3C" w:rsidP="004A6D3C">
                      <w:pPr>
                        <w:jc w:val="both"/>
                        <w:rPr>
                          <w:sz w:val="20"/>
                          <w:szCs w:val="20"/>
                        </w:rPr>
                      </w:pPr>
                      <w:r w:rsidRPr="00BE064C">
                        <w:rPr>
                          <w:sz w:val="20"/>
                          <w:szCs w:val="20"/>
                        </w:rPr>
                        <w:t>È l’erogazione di un contributo economico al proprietario dell’immobile per sostenere il pagamento di canoni di locazione non versati o da versare.</w:t>
                      </w:r>
                    </w:p>
                    <w:p w14:paraId="3C3CFC3F" w14:textId="2E53754A" w:rsidR="004A6D3C" w:rsidRPr="00BE064C" w:rsidRDefault="004A6D3C" w:rsidP="004A6D3C">
                      <w:pPr>
                        <w:jc w:val="both"/>
                        <w:rPr>
                          <w:sz w:val="20"/>
                          <w:szCs w:val="20"/>
                        </w:rPr>
                      </w:pPr>
                      <w:r w:rsidRPr="00BE064C">
                        <w:rPr>
                          <w:sz w:val="20"/>
                          <w:szCs w:val="20"/>
                        </w:rPr>
                        <w:t>Il contributo è concesso per quattro mensilità e non sarà superiore a euro 1.500,00.</w:t>
                      </w:r>
                    </w:p>
                    <w:p w14:paraId="52C76030" w14:textId="7A6E1284" w:rsidR="004A6D3C" w:rsidRPr="00BE064C" w:rsidRDefault="004A6D3C" w:rsidP="004A6D3C">
                      <w:pPr>
                        <w:jc w:val="both"/>
                        <w:rPr>
                          <w:sz w:val="20"/>
                          <w:szCs w:val="20"/>
                        </w:rPr>
                      </w:pPr>
                      <w:r w:rsidRPr="00BE064C">
                        <w:rPr>
                          <w:sz w:val="20"/>
                          <w:szCs w:val="20"/>
                        </w:rPr>
                        <w:t>Se presente morosità relativa al canone di locazione non dee essere precedente alla mensilità di Febbraio 2020.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06A0DB15" w14:textId="1B2C0572" w:rsidR="00D43758" w:rsidRPr="00D43758" w:rsidRDefault="00DD6ABA" w:rsidP="00D43758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2D997DF" wp14:editId="62162463">
                <wp:simplePos x="0" y="0"/>
                <wp:positionH relativeFrom="margin">
                  <wp:align>right</wp:align>
                </wp:positionH>
                <wp:positionV relativeFrom="paragraph">
                  <wp:posOffset>3261360</wp:posOffset>
                </wp:positionV>
                <wp:extent cx="9048750" cy="895350"/>
                <wp:effectExtent l="0" t="0" r="19050" b="19050"/>
                <wp:wrapNone/>
                <wp:docPr id="5" name="Rettango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48750" cy="895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003C19D" w14:textId="36E65CDE" w:rsidR="00DD6ABA" w:rsidRPr="00BE064C" w:rsidRDefault="00DD6ABA" w:rsidP="00BE064C">
                            <w:pPr>
                              <w:jc w:val="both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BE064C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Per maggiori informazioni e per la compilazione della domanda consultare l’avviso pubblico completo </w:t>
                            </w:r>
                            <w:r w:rsidR="004C5139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riportato qui sul sito </w:t>
                            </w:r>
                            <w:proofErr w:type="gramStart"/>
                            <w:r w:rsidR="004C5139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dell’ Unione</w:t>
                            </w:r>
                            <w:proofErr w:type="gramEnd"/>
                            <w:r w:rsidR="004C5139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dei Comuni Centuriati </w:t>
                            </w:r>
                            <w:r w:rsidRPr="00BE064C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oppure sul sito dell’Azienda Sociale Cremonese </w:t>
                            </w:r>
                            <w:hyperlink r:id="rId7" w:history="1">
                              <w:r w:rsidR="00BE064C" w:rsidRPr="00BE064C">
                                <w:rPr>
                                  <w:rStyle w:val="Collegamentoipertestuale"/>
                                  <w:b/>
                                  <w:bCs/>
                                  <w:sz w:val="20"/>
                                  <w:szCs w:val="20"/>
                                </w:rPr>
                                <w:t>https://www.aziendasocalecr.it</w:t>
                              </w:r>
                            </w:hyperlink>
                            <w:r w:rsidR="00BE064C" w:rsidRPr="00BE064C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. </w:t>
                            </w:r>
                          </w:p>
                          <w:p w14:paraId="26AFA65A" w14:textId="2FD30BD2" w:rsidR="00BE064C" w:rsidRPr="00BE064C" w:rsidRDefault="004C5139" w:rsidP="00BE064C">
                            <w:pPr>
                              <w:jc w:val="both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Per maggiori informazioni contattare l’Assistente Sociale – AS Lorenza Romagnoli – al numero 338-7990705 oppure 0372-58047 </w:t>
                            </w:r>
                            <w:proofErr w:type="spellStart"/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int</w:t>
                            </w:r>
                            <w:proofErr w:type="spellEnd"/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. 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D997DF" id="Rettangolo 5" o:spid="_x0000_s1029" style="position:absolute;left:0;text-align:left;margin-left:661.3pt;margin-top:256.8pt;width:712.5pt;height:70.5pt;z-index:2516623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" fillcolor="#ed7d31 [3205]" strokecolor="#823b0b [1605]" strokeweight="1pt">
                <v:textbox>
                  <w:txbxContent>
                    <w:p w14:paraId="7003C19D" w14:textId="36E65CDE" w:rsidR="00DD6ABA" w:rsidRPr="00BE064C" w:rsidRDefault="00DD6ABA" w:rsidP="00BE064C">
                      <w:pPr>
                        <w:jc w:val="both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BE064C">
                        <w:rPr>
                          <w:b/>
                          <w:bCs/>
                          <w:sz w:val="20"/>
                          <w:szCs w:val="20"/>
                        </w:rPr>
                        <w:t xml:space="preserve">Per maggiori informazioni e per la compilazione della domanda consultare l’avviso pubblico completo </w:t>
                      </w:r>
                      <w:r w:rsidR="004C5139">
                        <w:rPr>
                          <w:b/>
                          <w:bCs/>
                          <w:sz w:val="20"/>
                          <w:szCs w:val="20"/>
                        </w:rPr>
                        <w:t xml:space="preserve">riportato qui sul sito </w:t>
                      </w:r>
                      <w:proofErr w:type="gramStart"/>
                      <w:r w:rsidR="004C5139">
                        <w:rPr>
                          <w:b/>
                          <w:bCs/>
                          <w:sz w:val="20"/>
                          <w:szCs w:val="20"/>
                        </w:rPr>
                        <w:t>dell’ Unione</w:t>
                      </w:r>
                      <w:proofErr w:type="gramEnd"/>
                      <w:r w:rsidR="004C5139">
                        <w:rPr>
                          <w:b/>
                          <w:bCs/>
                          <w:sz w:val="20"/>
                          <w:szCs w:val="20"/>
                        </w:rPr>
                        <w:t xml:space="preserve"> dei Comuni Centuriati </w:t>
                      </w:r>
                      <w:r w:rsidRPr="00BE064C">
                        <w:rPr>
                          <w:b/>
                          <w:bCs/>
                          <w:sz w:val="20"/>
                          <w:szCs w:val="20"/>
                        </w:rPr>
                        <w:t xml:space="preserve">oppure sul sito dell’Azienda Sociale Cremonese </w:t>
                      </w:r>
                      <w:hyperlink r:id="rId8" w:history="1">
                        <w:r w:rsidR="00BE064C" w:rsidRPr="00BE064C">
                          <w:rPr>
                            <w:rStyle w:val="Collegamentoipertestuale"/>
                            <w:b/>
                            <w:bCs/>
                            <w:sz w:val="20"/>
                            <w:szCs w:val="20"/>
                          </w:rPr>
                          <w:t>https://www.aziendasocalecr.it</w:t>
                        </w:r>
                      </w:hyperlink>
                      <w:r w:rsidR="00BE064C" w:rsidRPr="00BE064C">
                        <w:rPr>
                          <w:b/>
                          <w:bCs/>
                          <w:sz w:val="20"/>
                          <w:szCs w:val="20"/>
                        </w:rPr>
                        <w:t xml:space="preserve">. </w:t>
                      </w:r>
                    </w:p>
                    <w:p w14:paraId="26AFA65A" w14:textId="2FD30BD2" w:rsidR="00BE064C" w:rsidRPr="00BE064C" w:rsidRDefault="004C5139" w:rsidP="00BE064C">
                      <w:pPr>
                        <w:jc w:val="both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 xml:space="preserve">Per maggiori informazioni contattare l’Assistente Sociale – AS Lorenza Romagnoli – al numero 338-7990705 oppure 0372-58047 </w:t>
                      </w:r>
                      <w:proofErr w:type="spellStart"/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int</w:t>
                      </w:r>
                      <w:proofErr w:type="spellEnd"/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. 5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D43758">
        <w:rPr>
          <w:sz w:val="28"/>
          <w:szCs w:val="28"/>
        </w:rPr>
        <w:tab/>
      </w:r>
      <w:r w:rsidR="00D43758">
        <w:rPr>
          <w:sz w:val="28"/>
          <w:szCs w:val="28"/>
        </w:rPr>
        <w:tab/>
      </w:r>
      <w:r w:rsidR="00D43758">
        <w:rPr>
          <w:sz w:val="28"/>
          <w:szCs w:val="28"/>
        </w:rPr>
        <w:tab/>
      </w:r>
      <w:r w:rsidR="00D43758">
        <w:rPr>
          <w:sz w:val="28"/>
          <w:szCs w:val="28"/>
        </w:rPr>
        <w:tab/>
      </w:r>
      <w:r w:rsidR="00D43758">
        <w:rPr>
          <w:sz w:val="28"/>
          <w:szCs w:val="28"/>
        </w:rPr>
        <w:tab/>
      </w:r>
      <w:r w:rsidR="00D43758">
        <w:rPr>
          <w:sz w:val="28"/>
          <w:szCs w:val="28"/>
        </w:rPr>
        <w:tab/>
      </w:r>
      <w:r w:rsidR="00D43758">
        <w:rPr>
          <w:sz w:val="28"/>
          <w:szCs w:val="28"/>
        </w:rPr>
        <w:tab/>
      </w:r>
      <w:r w:rsidR="00D43758">
        <w:rPr>
          <w:sz w:val="28"/>
          <w:szCs w:val="28"/>
        </w:rPr>
        <w:tab/>
      </w:r>
      <w:r w:rsidR="00D43758">
        <w:rPr>
          <w:sz w:val="28"/>
          <w:szCs w:val="28"/>
        </w:rPr>
        <w:tab/>
      </w:r>
      <w:r w:rsidR="00D43758">
        <w:rPr>
          <w:sz w:val="28"/>
          <w:szCs w:val="28"/>
        </w:rPr>
        <w:tab/>
      </w:r>
      <w:r w:rsidR="00D43758">
        <w:rPr>
          <w:sz w:val="28"/>
          <w:szCs w:val="28"/>
        </w:rPr>
        <w:tab/>
      </w:r>
      <w:r w:rsidR="00D43758">
        <w:rPr>
          <w:sz w:val="28"/>
          <w:szCs w:val="28"/>
        </w:rPr>
        <w:tab/>
      </w:r>
      <w:r w:rsidR="00D43758">
        <w:rPr>
          <w:sz w:val="28"/>
          <w:szCs w:val="28"/>
        </w:rPr>
        <w:tab/>
      </w:r>
      <w:r w:rsidR="00D43758">
        <w:rPr>
          <w:sz w:val="28"/>
          <w:szCs w:val="28"/>
        </w:rPr>
        <w:tab/>
      </w:r>
      <w:r w:rsidR="00D43758">
        <w:rPr>
          <w:sz w:val="28"/>
          <w:szCs w:val="28"/>
        </w:rPr>
        <w:tab/>
      </w:r>
    </w:p>
    <w:sectPr w:rsidR="00D43758" w:rsidRPr="00D43758" w:rsidSect="00D43758">
      <w:headerReference w:type="default" r:id="rId9"/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E95F67" w14:textId="77777777" w:rsidR="00D43758" w:rsidRDefault="00D43758" w:rsidP="00D43758">
      <w:pPr>
        <w:spacing w:after="0" w:line="240" w:lineRule="auto"/>
      </w:pPr>
      <w:r>
        <w:separator/>
      </w:r>
    </w:p>
  </w:endnote>
  <w:endnote w:type="continuationSeparator" w:id="0">
    <w:p w14:paraId="7FE863A2" w14:textId="77777777" w:rsidR="00D43758" w:rsidRDefault="00D43758" w:rsidP="00D437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EF8679" w14:textId="77777777" w:rsidR="00D43758" w:rsidRDefault="00D43758" w:rsidP="00D43758">
      <w:pPr>
        <w:spacing w:after="0" w:line="240" w:lineRule="auto"/>
      </w:pPr>
      <w:r>
        <w:separator/>
      </w:r>
    </w:p>
  </w:footnote>
  <w:footnote w:type="continuationSeparator" w:id="0">
    <w:p w14:paraId="2B779050" w14:textId="77777777" w:rsidR="00D43758" w:rsidRDefault="00D43758" w:rsidP="00D437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33885F" w14:textId="422E531A" w:rsidR="00D43758" w:rsidRDefault="004C5139" w:rsidP="00D43758">
    <w:pPr>
      <w:pStyle w:val="Intestazione"/>
    </w:pPr>
    <w:r>
      <w:rPr>
        <w:rFonts w:ascii="Arial" w:eastAsia="Microsoft YaHei" w:hAnsi="Arial" w:cs="Arial"/>
        <w:noProof/>
        <w:sz w:val="28"/>
        <w:szCs w:val="28"/>
        <w:lang w:eastAsia="ar-SA"/>
      </w:rPr>
      <w:drawing>
        <wp:anchor distT="0" distB="0" distL="114300" distR="114300" simplePos="0" relativeHeight="251659264" behindDoc="0" locked="0" layoutInCell="1" allowOverlap="1" wp14:anchorId="1F052586" wp14:editId="00B8BB71">
          <wp:simplePos x="0" y="0"/>
          <wp:positionH relativeFrom="column">
            <wp:posOffset>4185285</wp:posOffset>
          </wp:positionH>
          <wp:positionV relativeFrom="paragraph">
            <wp:posOffset>17144</wp:posOffset>
          </wp:positionV>
          <wp:extent cx="466725" cy="619125"/>
          <wp:effectExtent l="0" t="0" r="9525" b="9525"/>
          <wp:wrapNone/>
          <wp:docPr id="7" name="Immagine 7" descr="C:\Users\laura2\Desktop\80px-Malagnino-Stemm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C:\Users\laura2\Desktop\80px-Malagnino-Stemm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725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" w:eastAsia="Microsoft YaHei" w:hAnsi="Arial" w:cs="Arial"/>
        <w:noProof/>
        <w:sz w:val="28"/>
        <w:szCs w:val="28"/>
        <w:lang w:eastAsia="ar-SA"/>
      </w:rPr>
      <w:drawing>
        <wp:anchor distT="0" distB="0" distL="114300" distR="114300" simplePos="0" relativeHeight="251658240" behindDoc="0" locked="0" layoutInCell="1" allowOverlap="1" wp14:anchorId="237D4AD7" wp14:editId="7FF9D4F6">
          <wp:simplePos x="0" y="0"/>
          <wp:positionH relativeFrom="margin">
            <wp:posOffset>3537585</wp:posOffset>
          </wp:positionH>
          <wp:positionV relativeFrom="paragraph">
            <wp:posOffset>7620</wp:posOffset>
          </wp:positionV>
          <wp:extent cx="495300" cy="638175"/>
          <wp:effectExtent l="0" t="0" r="0" b="9525"/>
          <wp:wrapNone/>
          <wp:docPr id="6" name="Immagine 6" descr="C:\Users\laura2\Desktop\Bonemerse-Stemm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C:\Users\laura2\Desktop\Bonemerse-Stemma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43758">
      <w:rPr>
        <w:rFonts w:ascii="Arial" w:eastAsia="Microsoft YaHei" w:hAnsi="Arial" w:cs="Arial"/>
        <w:sz w:val="28"/>
        <w:szCs w:val="28"/>
        <w:lang w:eastAsia="ar-SA"/>
      </w:rPr>
      <w:object w:dxaOrig="6554" w:dyaOrig="1950" w14:anchorId="77C087C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34.25pt;height:42.75pt" filled="t">
          <v:fill color2="black"/>
          <v:imagedata r:id="rId3" o:title=""/>
        </v:shape>
        <o:OLEObject Type="Embed" ProgID="PBrush" ShapeID="_x0000_i1025" DrawAspect="Content" ObjectID="_1659778779" r:id="rId4"/>
      </w:object>
    </w:r>
    <w:r w:rsidR="00D43758">
      <w:tab/>
      <w:t xml:space="preserve">                                                      </w:t>
    </w:r>
    <w:r w:rsidR="00D43758">
      <w:tab/>
    </w:r>
    <w:r w:rsidR="00D43758">
      <w:tab/>
    </w:r>
    <w:r w:rsidR="00D43758">
      <w:tab/>
    </w:r>
    <w:r w:rsidR="00D43758">
      <w:rPr>
        <w:noProof/>
      </w:rPr>
      <w:drawing>
        <wp:inline distT="0" distB="0" distL="0" distR="0" wp14:anchorId="79007E71" wp14:editId="22FFA2F9">
          <wp:extent cx="1876425" cy="628650"/>
          <wp:effectExtent l="0" t="0" r="9525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6425" cy="62865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64D7FAC4" w14:textId="6881AD10" w:rsidR="00D43758" w:rsidRDefault="00D4375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BF379A9"/>
    <w:multiLevelType w:val="hybridMultilevel"/>
    <w:tmpl w:val="B5BC6D3A"/>
    <w:lvl w:ilvl="0" w:tplc="FB7C9124">
      <w:start w:val="1"/>
      <w:numFmt w:val="bullet"/>
      <w:lvlText w:val=""/>
      <w:lvlJc w:val="left"/>
      <w:pPr>
        <w:ind w:left="284" w:hanging="284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D24D55"/>
    <w:multiLevelType w:val="hybridMultilevel"/>
    <w:tmpl w:val="D22EDF46"/>
    <w:lvl w:ilvl="0" w:tplc="0410000F">
      <w:start w:val="1"/>
      <w:numFmt w:val="decimal"/>
      <w:lvlText w:val="%1."/>
      <w:lvlJc w:val="left"/>
      <w:pPr>
        <w:ind w:left="1004" w:hanging="360"/>
      </w:p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76EB5742"/>
    <w:multiLevelType w:val="hybridMultilevel"/>
    <w:tmpl w:val="A404C35E"/>
    <w:lvl w:ilvl="0" w:tplc="FB7C9124">
      <w:start w:val="1"/>
      <w:numFmt w:val="bullet"/>
      <w:lvlText w:val=""/>
      <w:lvlJc w:val="left"/>
      <w:pPr>
        <w:ind w:left="284" w:hanging="284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revisionView w:insDel="0"/>
  <w:defaultTabStop w:val="708"/>
  <w:hyphenationZone w:val="283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6C4F"/>
    <w:rsid w:val="004A6D3C"/>
    <w:rsid w:val="004C5139"/>
    <w:rsid w:val="00BE064C"/>
    <w:rsid w:val="00D43758"/>
    <w:rsid w:val="00D86C4F"/>
    <w:rsid w:val="00DD6ABA"/>
    <w:rsid w:val="00FE3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59DB546C"/>
  <w15:chartTrackingRefBased/>
  <w15:docId w15:val="{F96975DE-A928-4631-BA65-D7279D9C9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4375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43758"/>
  </w:style>
  <w:style w:type="paragraph" w:styleId="Pidipagina">
    <w:name w:val="footer"/>
    <w:basedOn w:val="Normale"/>
    <w:link w:val="PidipaginaCarattere"/>
    <w:uiPriority w:val="99"/>
    <w:unhideWhenUsed/>
    <w:rsid w:val="00D4375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43758"/>
  </w:style>
  <w:style w:type="character" w:styleId="Rimandocommento">
    <w:name w:val="annotation reference"/>
    <w:basedOn w:val="Carpredefinitoparagrafo"/>
    <w:uiPriority w:val="99"/>
    <w:semiHidden/>
    <w:unhideWhenUsed/>
    <w:rsid w:val="00D43758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D43758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D43758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D43758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D43758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437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43758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4A6D3C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BE064C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BE06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9646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ziendasocalecr.it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aziendasocalecr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4.jpeg"/><Relationship Id="rId4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29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VALERIA ABRAMO</dc:creator>
  <cp:keywords/>
  <dc:description/>
  <cp:lastModifiedBy>Lorenza</cp:lastModifiedBy>
  <cp:revision>3</cp:revision>
  <cp:lastPrinted>2020-08-05T12:21:00Z</cp:lastPrinted>
  <dcterms:created xsi:type="dcterms:W3CDTF">2020-08-05T11:45:00Z</dcterms:created>
  <dcterms:modified xsi:type="dcterms:W3CDTF">2020-08-24T10:53:00Z</dcterms:modified>
</cp:coreProperties>
</file>